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78A67" w14:textId="77777777" w:rsidR="006F35AE" w:rsidRDefault="006F35AE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Tere.</w:t>
      </w:r>
    </w:p>
    <w:p w14:paraId="3B84FA36" w14:textId="79FC0637" w:rsidR="006F35AE" w:rsidRDefault="006F35AE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Seoses Vabriku tn 1 detailplaneeringuga võin  julgelt väita, et sademevesi voolab pigem minu poolsele krundile. Seda seepärast, et vabriku tn 1 maapind on minu krundi pinnast märksa kõrgemal. Ja suuremate sadude korral peaks lausa kõrge säärega kummikutega taga aias ringi liikuma.</w:t>
      </w:r>
      <w:r w:rsidR="00747AE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Samuti oleks hea mõte paigaldada kruntide piirile läbipaistmatu tara.</w:t>
      </w:r>
      <w:r w:rsidR="00747AE5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Samuti oleks väga tore kui nädalavahetustel seal tööd ei tehtaks. </w:t>
      </w:r>
    </w:p>
    <w:p w14:paraId="48A15704" w14:textId="64556808" w:rsidR="0023774C" w:rsidRDefault="006F35AE">
      <w:r>
        <w:rPr>
          <w:color w:val="000000"/>
          <w:sz w:val="27"/>
          <w:szCs w:val="27"/>
        </w:rPr>
        <w:t xml:space="preserve">Lugupidamisega Raivo </w:t>
      </w:r>
      <w:proofErr w:type="spellStart"/>
      <w:r>
        <w:rPr>
          <w:color w:val="000000"/>
          <w:sz w:val="27"/>
          <w:szCs w:val="27"/>
        </w:rPr>
        <w:t>Ülenurm</w:t>
      </w:r>
      <w:proofErr w:type="spellEnd"/>
    </w:p>
    <w:sectPr w:rsidR="00237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AC3"/>
    <w:rsid w:val="0023774C"/>
    <w:rsid w:val="003D0838"/>
    <w:rsid w:val="006F35AE"/>
    <w:rsid w:val="00747AE5"/>
    <w:rsid w:val="00937AC3"/>
    <w:rsid w:val="00D1691B"/>
    <w:rsid w:val="00E6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8C285"/>
  <w15:chartTrackingRefBased/>
  <w15:docId w15:val="{A7E3876E-4FAD-4957-9CA7-472E2D11F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Raivo Laidma</dc:creator>
  <cp:keywords/>
  <dc:description/>
  <cp:lastModifiedBy>Janne Vaine</cp:lastModifiedBy>
  <cp:revision>2</cp:revision>
  <dcterms:created xsi:type="dcterms:W3CDTF">2023-06-05T10:16:00Z</dcterms:created>
  <dcterms:modified xsi:type="dcterms:W3CDTF">2023-06-05T10:16:00Z</dcterms:modified>
</cp:coreProperties>
</file>